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en-US"/>
        </w:rPr>
      </w:pPr>
      <w:r>
        <w:rPr>
          <w:lang w:val="sr-CS"/>
        </w:rPr>
        <w:t xml:space="preserve">     </w:t>
      </w:r>
      <w:r>
        <w:rPr>
          <w:lang w:val="sr-CS"/>
        </w:rPr>
        <w:tab/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Општине Владичин Хан, решавајући по захтеву </w:t>
      </w:r>
      <w:r>
        <w:rPr>
          <w:color w:val="000000"/>
          <w:sz w:val="24"/>
          <w:szCs w:val="24"/>
        </w:rPr>
        <w:t xml:space="preserve">Драгана Недељковића, </w:t>
      </w:r>
      <w:r>
        <w:rPr>
          <w:color w:val="000000"/>
          <w:sz w:val="24"/>
          <w:szCs w:val="24"/>
          <w:lang w:val="sr-RS"/>
        </w:rPr>
        <w:t xml:space="preserve">ул. </w:t>
      </w:r>
      <w:r>
        <w:rPr>
          <w:color w:val="000000"/>
          <w:sz w:val="24"/>
          <w:szCs w:val="24"/>
          <w:shd w:fill="000000" w:val="clear"/>
          <w:lang w:val="sr-RS"/>
        </w:rPr>
        <w:t>џџџџџџ</w:t>
      </w:r>
      <w:r>
        <w:rPr>
          <w:color w:val="000000"/>
          <w:sz w:val="24"/>
          <w:szCs w:val="24"/>
          <w:lang w:val="sr-RS"/>
        </w:rPr>
        <w:t xml:space="preserve">, Владичин Хан, ЈМБГ </w:t>
      </w:r>
      <w:r>
        <w:rPr>
          <w:color w:val="000000"/>
          <w:sz w:val="24"/>
          <w:szCs w:val="24"/>
          <w:shd w:fill="000000" w:val="clear"/>
          <w:lang w:val="sr-RS"/>
        </w:rPr>
        <w:t>џџџџџ</w:t>
      </w:r>
      <w:r>
        <w:rPr>
          <w:color w:val="000000"/>
          <w:sz w:val="24"/>
          <w:szCs w:val="24"/>
          <w:lang w:val="sr-RS"/>
        </w:rPr>
        <w:t xml:space="preserve">, поднетог од стране пуномоћника Драгана Величковића, </w:t>
      </w:r>
      <w:r>
        <w:rPr>
          <w:color w:val="000000"/>
          <w:sz w:val="24"/>
          <w:szCs w:val="24"/>
          <w:shd w:fill="000000" w:val="clear"/>
          <w:lang w:val="sr-RS"/>
        </w:rPr>
        <w:t>џџџџџџџџ</w:t>
      </w:r>
      <w:r>
        <w:rPr>
          <w:color w:val="000000"/>
          <w:sz w:val="24"/>
          <w:szCs w:val="24"/>
          <w:lang w:val="sr-RS"/>
        </w:rPr>
        <w:t xml:space="preserve">, Врање, ЈМБГ </w:t>
      </w:r>
      <w:r>
        <w:rPr>
          <w:color w:val="000000"/>
          <w:sz w:val="24"/>
          <w:szCs w:val="24"/>
          <w:shd w:fill="000000" w:val="clear"/>
          <w:lang w:val="sr-RS"/>
        </w:rPr>
        <w:t>џџџџџџџ</w:t>
      </w:r>
      <w:r>
        <w:rPr>
          <w:color w:val="000000"/>
          <w:sz w:val="24"/>
          <w:szCs w:val="24"/>
          <w:lang w:val="sr-RS"/>
        </w:rPr>
        <w:t xml:space="preserve">, </w:t>
      </w:r>
      <w:r>
        <w:rPr>
          <w:lang w:val="sr-CS"/>
        </w:rPr>
        <w:t>за издавање локацијских услова, а на основу члана 8., 8а. и 8ђ. Закона о планирању и изградњи РС („Службени гласник РС“, број 72/2009, 81/2009, 64/2010, 24/2011, 121/2012, 132/2014 и 145/2014), члана 8. Правилника о поступку спровођења обједињене процедуре електронским путем („Службени гласник РС“, број 113/2015), доноси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З А К Љ У Ч А К</w:t>
      </w:r>
    </w:p>
    <w:p>
      <w:pPr>
        <w:pStyle w:val="Normal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ind w:firstLine="720"/>
        <w:jc w:val="both"/>
        <w:rPr/>
      </w:pPr>
      <w:r>
        <w:rPr>
          <w:b/>
          <w:bCs/>
          <w:lang w:val="sr-CS"/>
        </w:rPr>
        <w:t>ОДБАЦУЈЕ СЕ</w:t>
      </w:r>
      <w:r>
        <w:rPr>
          <w:lang w:val="sr-CS"/>
        </w:rPr>
        <w:t xml:space="preserve">  </w:t>
      </w:r>
      <w:r>
        <w:rPr>
          <w:rFonts w:cs="TimesNewRomanPSMT" w:ascii="TimesNewRomanPSMT" w:hAnsi="TimesNewRomanPSMT"/>
          <w:color w:val="00000A"/>
          <w:lang w:val="en-US" w:eastAsia="sr-CS"/>
        </w:rPr>
        <w:t>усаглашени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lang w:val="sr-CS"/>
        </w:rPr>
        <w:t xml:space="preserve">захтев пуномоћника </w:t>
      </w:r>
      <w:r>
        <w:rPr>
          <w:color w:val="000000"/>
          <w:sz w:val="24"/>
          <w:szCs w:val="24"/>
          <w:lang w:val="sr-RS"/>
        </w:rPr>
        <w:t xml:space="preserve">Драгана Величковића, </w:t>
      </w:r>
      <w:r>
        <w:rPr>
          <w:color w:val="000000"/>
          <w:sz w:val="24"/>
          <w:szCs w:val="24"/>
          <w:shd w:fill="000000" w:val="clear"/>
          <w:lang w:val="sr-RS"/>
        </w:rPr>
        <w:t>џџџџџџџ</w:t>
      </w:r>
      <w:r>
        <w:rPr>
          <w:color w:val="000000"/>
          <w:sz w:val="24"/>
          <w:szCs w:val="24"/>
          <w:lang w:val="sr-RS"/>
        </w:rPr>
        <w:t>, Врање,</w:t>
      </w:r>
      <w:r>
        <w:rPr>
          <w:lang w:val="sr-CS"/>
        </w:rPr>
        <w:t xml:space="preserve"> а у име </w:t>
      </w:r>
      <w:r>
        <w:rPr>
          <w:color w:val="000000"/>
          <w:sz w:val="24"/>
          <w:szCs w:val="24"/>
          <w:lang w:val="sr-CS"/>
        </w:rPr>
        <w:t xml:space="preserve">Драгана Недељковића, </w:t>
      </w:r>
      <w:r>
        <w:rPr>
          <w:color w:val="000000"/>
          <w:sz w:val="24"/>
          <w:szCs w:val="24"/>
          <w:lang w:val="sr-RS"/>
        </w:rPr>
        <w:t xml:space="preserve">ул. </w:t>
      </w:r>
      <w:r>
        <w:rPr>
          <w:color w:val="000000"/>
          <w:sz w:val="24"/>
          <w:szCs w:val="24"/>
          <w:shd w:fill="000000" w:val="clear"/>
          <w:lang w:val="sr-RS"/>
        </w:rPr>
        <w:t>џџџџџџџџџџџџџџ</w:t>
      </w:r>
      <w:r>
        <w:rPr>
          <w:color w:val="000000"/>
          <w:sz w:val="24"/>
          <w:szCs w:val="24"/>
          <w:lang w:val="sr-RS"/>
        </w:rPr>
        <w:t xml:space="preserve">, Владичин Хан, </w:t>
      </w:r>
      <w:r>
        <w:rPr>
          <w:lang w:val="sr-CS"/>
        </w:rPr>
        <w:t xml:space="preserve"> </w:t>
      </w:r>
      <w:r>
        <w:rPr>
          <w:b/>
          <w:lang w:val="sr-CS"/>
        </w:rPr>
        <w:t xml:space="preserve">за издавање локацијских услова за доградњу постојећег </w:t>
      </w:r>
      <w:r>
        <w:rPr>
          <w:b/>
          <w:lang w:val="sr-RS"/>
        </w:rPr>
        <w:t xml:space="preserve">пословног </w:t>
      </w:r>
      <w:r>
        <w:rPr>
          <w:b/>
          <w:lang w:val="sr-CS"/>
        </w:rPr>
        <w:t>објекта на кп.бр.</w:t>
      </w:r>
      <w:r>
        <w:rPr>
          <w:lang w:val="sr-CS"/>
        </w:rPr>
        <w:t xml:space="preserve"> </w:t>
      </w:r>
      <w:r>
        <w:rPr>
          <w:b/>
          <w:lang w:val="sr-RS"/>
        </w:rPr>
        <w:t>411/14</w:t>
      </w:r>
      <w:r>
        <w:rPr>
          <w:lang w:val="sr-CS"/>
        </w:rPr>
        <w:t xml:space="preserve"> </w:t>
      </w:r>
      <w:r>
        <w:rPr>
          <w:b/>
          <w:lang w:val="sr-CS"/>
        </w:rPr>
        <w:t>КО Владичин Хан</w:t>
      </w:r>
      <w:r>
        <w:rPr>
          <w:lang w:val="sr-CS"/>
        </w:rPr>
        <w:t xml:space="preserve">, </w:t>
      </w:r>
      <w:r>
        <w:rPr>
          <w:b/>
          <w:lang w:val="sr-CS"/>
        </w:rPr>
        <w:t xml:space="preserve">због неиспуњења формалних услова за даље поступање по захтеву. </w:t>
      </w:r>
    </w:p>
    <w:p>
      <w:pPr>
        <w:pStyle w:val="Normal"/>
        <w:ind w:firstLine="720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suppressAutoHyphens w:val="false"/>
        <w:ind w:firstLine="720"/>
        <w:jc w:val="both"/>
        <w:rPr>
          <w:rFonts w:ascii="TimesNewRomanPSMT" w:hAnsi="TimesNewRomanPSMT" w:cs="TimesNewRomanPSMT"/>
          <w:color w:val="00000A"/>
          <w:lang w:val="en-US" w:eastAsia="sr-CS"/>
        </w:rPr>
      </w:pPr>
      <w:r>
        <w:rPr>
          <w:rFonts w:cs="TimesNewRomanPSMT" w:ascii="TimesNewRomanPSMT" w:hAnsi="TimesNewRomanPSMT"/>
          <w:color w:val="00000A"/>
          <w:lang w:val="en-US" w:eastAsia="sr-CS"/>
        </w:rPr>
        <w:t>Подносилац захтева не може поново користити право подношења усаглашеног</w:t>
      </w:r>
    </w:p>
    <w:p>
      <w:pPr>
        <w:pStyle w:val="Normal"/>
        <w:jc w:val="both"/>
        <w:rPr>
          <w:b/>
          <w:b/>
          <w:lang w:val="sr-CS"/>
        </w:rPr>
      </w:pPr>
      <w:r>
        <w:rPr>
          <w:rFonts w:cs="TimesNewRomanPSMT" w:ascii="TimesNewRomanPSMT" w:hAnsi="TimesNewRomanPSMT"/>
          <w:color w:val="00000A"/>
          <w:lang w:val="en-US" w:eastAsia="sr-CS"/>
        </w:rPr>
        <w:t>захтева.</w:t>
      </w:r>
    </w:p>
    <w:p>
      <w:pPr>
        <w:pStyle w:val="Normal"/>
        <w:ind w:firstLine="72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>
          <w:b/>
          <w:lang w:val="sr-CS"/>
        </w:rPr>
        <w:t>О б р а з л о ж е њ е</w:t>
      </w:r>
    </w:p>
    <w:p>
      <w:pPr>
        <w:pStyle w:val="Uvlaenjetelateksta21"/>
        <w:ind w:hanging="0"/>
        <w:rPr/>
      </w:pPr>
      <w:r>
        <w:rPr/>
      </w:r>
    </w:p>
    <w:p>
      <w:pPr>
        <w:pStyle w:val="Normal"/>
        <w:suppressAutoHyphens w:val="false"/>
        <w:ind w:firstLine="720"/>
        <w:jc w:val="both"/>
        <w:rPr/>
      </w:pPr>
      <w:r>
        <w:rPr>
          <w:lang w:val="sr-CS"/>
        </w:rPr>
        <w:t xml:space="preserve">Пуномоћник </w:t>
      </w:r>
      <w:r>
        <w:rPr>
          <w:color w:val="000000"/>
          <w:sz w:val="24"/>
          <w:szCs w:val="24"/>
          <w:lang w:val="sr-RS"/>
        </w:rPr>
        <w:t xml:space="preserve">Драган Величковић, </w:t>
      </w:r>
      <w:r>
        <w:rPr>
          <w:color w:val="000000"/>
          <w:sz w:val="24"/>
          <w:szCs w:val="24"/>
          <w:shd w:fill="000000" w:val="clear"/>
          <w:lang w:val="sr-RS"/>
        </w:rPr>
        <w:t>џџџџџ</w:t>
      </w:r>
      <w:r>
        <w:rPr>
          <w:color w:val="000000"/>
          <w:sz w:val="24"/>
          <w:szCs w:val="24"/>
          <w:lang w:val="sr-RS"/>
        </w:rPr>
        <w:t>, Врање,</w:t>
      </w:r>
      <w:r>
        <w:rPr>
          <w:lang w:val="sr-CS"/>
        </w:rPr>
        <w:t xml:space="preserve"> а у име </w:t>
      </w:r>
      <w:r>
        <w:rPr>
          <w:color w:val="000000"/>
          <w:sz w:val="24"/>
          <w:szCs w:val="24"/>
          <w:lang w:val="sr-CS"/>
        </w:rPr>
        <w:t xml:space="preserve">Драгана Недељковића, </w:t>
      </w:r>
      <w:r>
        <w:rPr>
          <w:color w:val="000000"/>
          <w:sz w:val="24"/>
          <w:szCs w:val="24"/>
          <w:shd w:fill="000000" w:val="clear"/>
          <w:lang w:val="sr-CS"/>
        </w:rPr>
        <w:t>џџџџџџџ</w:t>
      </w:r>
      <w:r>
        <w:rPr>
          <w:color w:val="000000"/>
          <w:sz w:val="24"/>
          <w:szCs w:val="24"/>
          <w:lang w:val="sr-RS"/>
        </w:rPr>
        <w:t>, Владичин Хан,</w:t>
      </w:r>
      <w:r>
        <w:rPr>
          <w:lang w:val="sr-CS"/>
        </w:rPr>
        <w:t xml:space="preserve"> поднео је дана </w:t>
      </w:r>
      <w:r>
        <w:rPr>
          <w:lang w:val="sr-RS"/>
        </w:rPr>
        <w:t>17.10.2016</w:t>
      </w:r>
      <w:r>
        <w:rPr>
          <w:lang w:val="sr-CS"/>
        </w:rPr>
        <w:t xml:space="preserve">.године усаглашени захтев за издавање локацијских услова за доградњу постојећег </w:t>
      </w:r>
      <w:r>
        <w:rPr>
          <w:lang w:val="sr-RS"/>
        </w:rPr>
        <w:t xml:space="preserve">пословног </w:t>
      </w:r>
      <w:r>
        <w:rPr>
          <w:lang w:val="sr-CS"/>
        </w:rPr>
        <w:t xml:space="preserve">објекта на кп.бр. </w:t>
      </w:r>
      <w:r>
        <w:rPr>
          <w:lang w:val="sr-RS"/>
        </w:rPr>
        <w:t>411/14</w:t>
      </w:r>
      <w:r>
        <w:rPr>
          <w:lang w:val="sr-CS"/>
        </w:rPr>
        <w:t xml:space="preserve"> КО Владичин Хан. Увидом у списе предмета утврђено је да подносилац захтева </w:t>
      </w:r>
      <w:r>
        <w:rPr>
          <w:rFonts w:cs="TimesNewRomanPSMT" w:ascii="TimesNewRomanPSMT" w:hAnsi="TimesNewRomanPSMT"/>
          <w:color w:val="00000A"/>
          <w:lang w:val="en-US" w:eastAsia="sr-CS"/>
        </w:rPr>
        <w:t>и након доношења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rFonts w:cs="TimesNewRomanPSMT" w:ascii="TimesNewRomanPSMT" w:hAnsi="TimesNewRomanPSMT"/>
          <w:color w:val="00000A"/>
          <w:lang w:val="en-US" w:eastAsia="sr-CS"/>
        </w:rPr>
        <w:t>првог закључка са наведеним недостацима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lang w:val="sr-CS"/>
        </w:rPr>
        <w:t xml:space="preserve">није </w:t>
      </w:r>
      <w:r>
        <w:rPr>
          <w:lang w:val="sr-RS"/>
        </w:rPr>
        <w:t xml:space="preserve">извршио комплетну допуну </w:t>
      </w:r>
      <w:r>
        <w:rPr>
          <w:lang w:val="sr-CS"/>
        </w:rPr>
        <w:t>документациј</w:t>
      </w:r>
      <w:r>
        <w:rPr>
          <w:lang w:val="sr-RS"/>
        </w:rPr>
        <w:t>е</w:t>
      </w:r>
      <w:r>
        <w:rPr>
          <w:lang w:val="sr-CS"/>
        </w:rPr>
        <w:t xml:space="preserve"> прописану Законом и подзаконским актима, односно није приложио следећу документацију: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color w:val="000000"/>
          <w:sz w:val="24"/>
          <w:szCs w:val="24"/>
          <w:lang w:val="sr-CS"/>
        </w:rPr>
        <w:t>Н</w:t>
      </w:r>
      <w:r>
        <w:rPr>
          <w:color w:val="000000"/>
          <w:sz w:val="24"/>
          <w:szCs w:val="24"/>
        </w:rPr>
        <w:t xml:space="preserve">а основу Извештаја и закључка Комисије за планове Скупштине општине Владичин Хан бр. 35-1/2016-04 од 10.06.2016.године за надградњу објеката на предметној локацији потребно је доставити идејно решење наведеној Комисији у циљу добијања сагласности на предложено решење </w:t>
      </w:r>
      <w:r>
        <w:rPr>
          <w:color w:val="000000"/>
          <w:sz w:val="24"/>
          <w:szCs w:val="24"/>
          <w:lang w:val="sr-RS"/>
        </w:rPr>
        <w:t>и исто приложити уз захтев приликом под</w:t>
      </w:r>
      <w:r>
        <w:rPr>
          <w:color w:val="000000"/>
          <w:sz w:val="24"/>
          <w:szCs w:val="24"/>
          <w:lang w:val="sr-RS"/>
        </w:rPr>
        <w:t>н</w:t>
      </w:r>
      <w:r>
        <w:rPr>
          <w:color w:val="000000"/>
          <w:sz w:val="24"/>
          <w:szCs w:val="24"/>
          <w:lang w:val="sr-RS"/>
        </w:rPr>
        <w:t>ошења,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suppressAutoHyphens w:val="false"/>
        <w:ind w:firstLine="567"/>
        <w:jc w:val="both"/>
        <w:rPr/>
      </w:pPr>
      <w:r>
        <w:rPr>
          <w:lang w:val="sr-CS"/>
        </w:rPr>
        <w:t xml:space="preserve">Како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>
        <w:rPr>
          <w:rFonts w:cs="TimesNewRomanPSMT" w:ascii="TimesNewRomanPSMT" w:hAnsi="TimesNewRomanPSMT"/>
          <w:color w:val="00000A"/>
          <w:lang w:val="en-US" w:eastAsia="sr-CS"/>
        </w:rPr>
        <w:t>није кроз усаглашени захтев отклонио све утврђене недостатке,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rFonts w:cs="TimesNewRomanPSMT" w:ascii="TimesNewRomanPSMT" w:hAnsi="TimesNewRomanPSMT"/>
          <w:color w:val="00000A"/>
          <w:lang w:val="en-US" w:eastAsia="sr-CS"/>
        </w:rPr>
        <w:t>надлежни орган не може поступати по том измењеном-усаглашеном захтеву,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lang w:val="sr-CS"/>
        </w:rPr>
        <w:t xml:space="preserve">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 РС („Службени гласник РС“, број 72/2009, 81/2009, 64/2010, 24/2011, 121/2012, 132/2014 и 145/2014) и члана 8. Правилника о поступку спровођења обједињене процедуре електронским путем („Службени гласник РС“, број 113/2015), донело одлуку као у диспозитиву овог закључка. </w:t>
      </w:r>
    </w:p>
    <w:p>
      <w:pPr>
        <w:pStyle w:val="Normal"/>
        <w:suppressAutoHyphens w:val="false"/>
        <w:ind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suppressAutoHyphens w:val="false"/>
        <w:jc w:val="both"/>
        <w:rPr>
          <w:rFonts w:ascii="TimesNewRomanPSMT" w:hAnsi="TimesNewRomanPSMT" w:cs="TimesNewRomanPSMT"/>
          <w:color w:val="00000A"/>
          <w:lang w:eastAsia="sr-CS"/>
        </w:rPr>
      </w:pPr>
      <w:r>
        <w:rPr>
          <w:b/>
          <w:bCs/>
          <w:lang w:val="sr-CS"/>
        </w:rPr>
        <w:t>УПУТСТВО О ПРАВНОМ СРЕДСТВУ</w:t>
      </w:r>
      <w:r>
        <w:rPr>
          <w:lang w:val="sr-CS"/>
        </w:rPr>
        <w:t xml:space="preserve">: </w:t>
      </w:r>
      <w:r>
        <w:rPr>
          <w:rFonts w:cs="TimesNewRomanPSMT" w:ascii="TimesNewRomanPSMT" w:hAnsi="TimesNewRomanPSMT"/>
          <w:color w:val="00000A"/>
          <w:lang w:val="en-US" w:eastAsia="sr-CS"/>
        </w:rPr>
        <w:t>Против овог закључка може се преко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rFonts w:cs="TimesNewRomanPSMT" w:ascii="TimesNewRomanPSMT" w:hAnsi="TimesNewRomanPSMT"/>
          <w:color w:val="00000A"/>
          <w:lang w:val="en-US" w:eastAsia="sr-CS"/>
        </w:rPr>
        <w:t>овог органа изјавити жалба Министарству грађевинарства, саобраћаја и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rFonts w:cs="TimesNewRomanPSMT" w:ascii="TimesNewRomanPSMT" w:hAnsi="TimesNewRomanPSMT"/>
          <w:color w:val="00000A"/>
          <w:lang w:val="en-US" w:eastAsia="sr-CS"/>
        </w:rPr>
        <w:t>инфраструктуре РС - Јабланички управни округ у Лесковцу, у року од 15 дана од дана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  <w:r>
        <w:rPr>
          <w:rFonts w:cs="TimesNewRomanPSMT" w:ascii="TimesNewRomanPSMT" w:hAnsi="TimesNewRomanPSMT"/>
          <w:color w:val="00000A"/>
          <w:lang w:val="en-US" w:eastAsia="sr-CS"/>
        </w:rPr>
        <w:t>пријема закључка.</w:t>
      </w:r>
    </w:p>
    <w:p>
      <w:pPr>
        <w:pStyle w:val="Normal"/>
        <w:suppressAutoHyphens w:val="false"/>
        <w:jc w:val="both"/>
        <w:rPr>
          <w:rFonts w:ascii="TimesNewRomanPSMT" w:hAnsi="TimesNewRomanPSMT" w:cs="TimesNewRomanPSMT"/>
          <w:color w:val="00000A"/>
          <w:lang w:eastAsia="sr-CS"/>
        </w:rPr>
      </w:pPr>
      <w:r>
        <w:rPr>
          <w:rFonts w:cs="TimesNewRomanPSMT" w:ascii="TimesNewRomanPSMT" w:hAnsi="TimesNewRomanPSMT"/>
          <w:color w:val="00000A"/>
          <w:lang w:eastAsia="sr-CS"/>
        </w:rPr>
      </w:r>
    </w:p>
    <w:p>
      <w:pPr>
        <w:pStyle w:val="Normal"/>
        <w:ind w:firstLine="720"/>
        <w:jc w:val="both"/>
        <w:rPr>
          <w:lang w:val="sr-CS"/>
        </w:rPr>
      </w:pPr>
      <w:r>
        <w:rPr>
          <w:rFonts w:cs="TimesNewRomanPSMT" w:ascii="TimesNewRomanPSMT" w:hAnsi="TimesNewRomanPSMT"/>
          <w:color w:val="00000A"/>
          <w:lang w:val="en-US" w:eastAsia="sr-CS"/>
        </w:rPr>
        <w:t>Жалба се таксира са 440,00 динара административне таксе.</w:t>
      </w:r>
      <w:r>
        <w:rPr>
          <w:rFonts w:cs="TimesNewRomanPSMT" w:ascii="TimesNewRomanPSMT" w:hAnsi="TimesNewRomanPSMT"/>
          <w:color w:val="00000A"/>
          <w:lang w:eastAsia="sr-CS"/>
        </w:rPr>
        <w:t xml:space="preserve"> </w:t>
      </w:r>
    </w:p>
    <w:p>
      <w:pPr>
        <w:pStyle w:val="Normal"/>
        <w:jc w:val="both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ind w:firstLine="720"/>
        <w:jc w:val="both"/>
        <w:rPr/>
      </w:pPr>
      <w:r>
        <w:rPr>
          <w:b/>
          <w:bCs/>
          <w:lang w:val="sr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>
        <w:rPr>
          <w:b/>
          <w:bCs/>
          <w:lang w:val="en-US"/>
        </w:rPr>
        <w:t>e-</w:t>
      </w:r>
      <w:r>
        <w:rPr>
          <w:b/>
          <w:bCs/>
          <w:lang w:val="sr-CS"/>
        </w:rPr>
        <w:t xml:space="preserve">бројем </w:t>
      </w:r>
      <w:r>
        <w:rPr>
          <w:b/>
          <w:bCs/>
          <w:lang w:val="en-US"/>
        </w:rPr>
        <w:t>ROP-HAN-</w:t>
      </w:r>
      <w:r>
        <w:rPr>
          <w:b/>
          <w:bCs/>
          <w:lang w:val="sr-RS"/>
        </w:rPr>
        <w:t>25948</w:t>
      </w:r>
      <w:r>
        <w:rPr>
          <w:b/>
          <w:bCs/>
          <w:lang w:val="en-US"/>
        </w:rPr>
        <w:t>-LOC</w:t>
      </w:r>
      <w:r>
        <w:rPr>
          <w:b/>
          <w:bCs/>
        </w:rPr>
        <w:t>H</w:t>
      </w:r>
      <w:r>
        <w:rPr>
          <w:b/>
          <w:bCs/>
          <w:lang w:val="en-US"/>
        </w:rPr>
        <w:t xml:space="preserve">-2/2016, </w:t>
      </w:r>
      <w:r>
        <w:rPr>
          <w:b/>
          <w:bCs/>
          <w:lang w:val="sr-CS"/>
        </w:rPr>
        <w:t xml:space="preserve">           </w:t>
      </w:r>
      <w:r>
        <w:rPr>
          <w:b/>
          <w:bCs/>
          <w:lang w:val="en-US"/>
        </w:rPr>
        <w:t>заводни</w:t>
      </w:r>
      <w:r>
        <w:rPr>
          <w:b/>
          <w:bCs/>
          <w:lang w:val="sr-CS"/>
        </w:rPr>
        <w:t xml:space="preserve"> </w:t>
      </w:r>
      <w:r>
        <w:rPr>
          <w:b/>
          <w:bCs/>
          <w:lang w:val="en-US"/>
        </w:rPr>
        <w:t>број</w:t>
      </w:r>
      <w:r>
        <w:rPr>
          <w:b/>
          <w:bCs/>
          <w:lang w:val="sr-CS"/>
        </w:rPr>
        <w:t xml:space="preserve"> 350-</w:t>
      </w:r>
      <w:r>
        <w:rPr>
          <w:b/>
          <w:bCs/>
          <w:lang w:val="sr-RS"/>
        </w:rPr>
        <w:t>93</w:t>
      </w:r>
      <w:r>
        <w:rPr>
          <w:b/>
          <w:bCs/>
          <w:lang w:val="sr-CS"/>
        </w:rPr>
        <w:t xml:space="preserve">/2016-04 дана </w:t>
      </w:r>
      <w:r>
        <w:rPr>
          <w:b/>
          <w:bCs/>
          <w:lang w:val="sr-RS"/>
        </w:rPr>
        <w:t>19</w:t>
      </w:r>
      <w:r>
        <w:rPr>
          <w:b/>
          <w:bCs/>
          <w:lang w:val="sr-CS"/>
        </w:rPr>
        <w:t>.</w:t>
      </w:r>
      <w:r>
        <w:rPr>
          <w:b/>
          <w:bCs/>
          <w:lang w:val="sr-RS"/>
        </w:rPr>
        <w:t>10</w:t>
      </w:r>
      <w:r>
        <w:rPr>
          <w:b/>
          <w:bCs/>
          <w:lang w:val="sr-CS"/>
        </w:rPr>
        <w:t>.2016.године.</w:t>
      </w:r>
    </w:p>
    <w:p>
      <w:pPr>
        <w:pStyle w:val="Normal"/>
        <w:ind w:firstLine="720"/>
        <w:jc w:val="both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ind w:firstLine="720"/>
        <w:jc w:val="both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BodyTextIndent2"/>
        <w:spacing w:lineRule="auto" w:line="240" w:before="0" w:after="0"/>
        <w:ind w:left="0" w:hanging="0"/>
        <w:rPr>
          <w:b/>
          <w:b/>
          <w:bCs/>
          <w:lang w:val="sr-CS"/>
        </w:rPr>
      </w:pPr>
      <w:r>
        <w:rPr>
          <w:b/>
          <w:bCs/>
        </w:rPr>
        <w:tab/>
        <w:tab/>
        <w:tab/>
        <w:tab/>
        <w:tab/>
      </w:r>
      <w:r>
        <w:rPr>
          <w:b/>
          <w:bCs/>
          <w:lang w:val="sr-CS"/>
        </w:rPr>
        <w:tab/>
        <w:tab/>
        <w:tab/>
        <w:t>РУКОВОДИЛАЦ,</w:t>
      </w:r>
    </w:p>
    <w:p>
      <w:pPr>
        <w:pStyle w:val="BodyTextIndent2"/>
        <w:spacing w:lineRule="auto" w:line="240" w:before="0" w:after="0"/>
        <w:ind w:left="2880" w:firstLine="720"/>
        <w:rPr>
          <w:b/>
          <w:b/>
          <w:bCs/>
          <w:lang w:val="sr-CS"/>
        </w:rPr>
      </w:pPr>
      <w:r>
        <w:rPr>
          <w:b/>
          <w:bCs/>
          <w:lang w:val="sr-CS"/>
        </w:rPr>
        <w:t xml:space="preserve">            </w:t>
      </w:r>
      <w:r>
        <w:rPr>
          <w:b/>
          <w:bCs/>
          <w:lang w:val="sr-CS"/>
        </w:rPr>
        <w:t xml:space="preserve">Љиљана Мујагић,дипл.просторни планер   </w:t>
      </w:r>
      <w:r>
        <w:rPr>
          <w:b/>
          <w:bCs/>
        </w:rPr>
        <w:t xml:space="preserve">                                  </w:t>
      </w:r>
      <w:r>
        <w:rPr>
          <w:b/>
          <w:bCs/>
          <w:lang w:val="sr-CS"/>
        </w:rPr>
        <w:t xml:space="preserve">   </w:t>
      </w:r>
      <w:r>
        <w:rPr>
          <w:b/>
          <w:bCs/>
        </w:rPr>
        <w:t xml:space="preserve">  </w:t>
      </w:r>
      <w:r>
        <w:rPr>
          <w:b/>
          <w:bCs/>
          <w:lang w:val="sr-CS"/>
        </w:rPr>
        <w:t xml:space="preserve">                                          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567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CS" w:eastAsia="sr-C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701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c7011"/>
    <w:rPr/>
  </w:style>
  <w:style w:type="character" w:styleId="Podrazumevanifontpasusa" w:customStyle="1">
    <w:name w:val="Podrazumevani font pasusa"/>
    <w:qFormat/>
    <w:rsid w:val="003c7011"/>
    <w:rPr/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rsid w:val="00f02630"/>
    <w:rPr>
      <w:sz w:val="24"/>
      <w:szCs w:val="24"/>
      <w:lang w:val="en-GB" w:eastAsia="ar-SA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d773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GB" w:eastAsia="ar-S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semiHidden/>
    <w:rsid w:val="003c7011"/>
    <w:pPr>
      <w:spacing w:before="0" w:after="120"/>
    </w:pPr>
    <w:rPr/>
  </w:style>
  <w:style w:type="paragraph" w:styleId="List">
    <w:name w:val="List"/>
    <w:basedOn w:val="TextBody"/>
    <w:semiHidden/>
    <w:rsid w:val="003c7011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3" w:customStyle="1">
    <w:name w:val="Заглавље"/>
    <w:basedOn w:val="Normal"/>
    <w:qFormat/>
    <w:rsid w:val="003c7011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" w:customStyle="1">
    <w:name w:val="Наслов1"/>
    <w:basedOn w:val="Normal"/>
    <w:qFormat/>
    <w:rsid w:val="003c7011"/>
    <w:pPr>
      <w:suppressLineNumbers/>
      <w:spacing w:before="120" w:after="120"/>
    </w:pPr>
    <w:rPr>
      <w:rFonts w:cs="Tahoma"/>
      <w:i/>
      <w:iCs/>
    </w:rPr>
  </w:style>
  <w:style w:type="paragraph" w:styleId="Style14" w:customStyle="1">
    <w:name w:val="Индекс"/>
    <w:basedOn w:val="Normal"/>
    <w:qFormat/>
    <w:rsid w:val="003c7011"/>
    <w:pPr>
      <w:suppressLineNumbers/>
    </w:pPr>
    <w:rPr>
      <w:rFonts w:cs="Tahoma"/>
    </w:rPr>
  </w:style>
  <w:style w:type="paragraph" w:styleId="Uvlaenjetelateksta21" w:customStyle="1">
    <w:name w:val="Uvlačenje tela teksta 21"/>
    <w:basedOn w:val="Normal"/>
    <w:qFormat/>
    <w:rsid w:val="008939e5"/>
    <w:pPr>
      <w:ind w:firstLine="1080"/>
      <w:jc w:val="both"/>
    </w:pPr>
    <w:rPr>
      <w:lang w:val="sr-C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f02630"/>
    <w:pPr>
      <w:spacing w:lineRule="auto" w:line="480" w:before="0" w:after="120"/>
      <w:ind w:left="283" w:hanging="0"/>
    </w:pPr>
    <w:rPr/>
  </w:style>
  <w:style w:type="paragraph" w:styleId="MediumGrid1Accent21" w:customStyle="1">
    <w:name w:val="Medium Grid 1 - Accent 21"/>
    <w:basedOn w:val="Normal"/>
    <w:uiPriority w:val="34"/>
    <w:qFormat/>
    <w:rsid w:val="008b5bd9"/>
    <w:pPr>
      <w:suppressAutoHyphens w:val="false"/>
      <w:spacing w:before="0" w:after="0"/>
      <w:ind w:left="720" w:hanging="0"/>
      <w:contextualSpacing/>
    </w:pPr>
    <w:rPr>
      <w:color w:val="000000"/>
      <w:sz w:val="20"/>
      <w:szCs w:val="20"/>
      <w:lang w:val="en-US" w:eastAsia="en-US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sr-CS" w:eastAsia="sr-C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Application>LibreOffice/4.4.0.3$Windows_x86 LibreOffice_project/de093506bcdc5fafd9023ee680b8c60e3e0645d7</Application>
  <Paragraphs>15</Paragraphs>
  <Company>SiCo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2016-10-11T11:11:00Z</dcterms:created>
  <dc:creator>Administrator</dc:creator>
  <dc:language>en-US</dc:language>
  <cp:lastPrinted>2016-03-17T07:18:00Z</cp:lastPrinted>
  <dcterms:modified xsi:type="dcterms:W3CDTF">2016-10-19T13:29:17Z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